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Wszechstronne moduły SFP/SFP+ Intellinet dla wymagających sieci i urządzeń - teraz w ofercie Netinet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Intellinet wprowadziła na rynek linię modułów SFP/SFP+, które charakteryzują się wysoką kompatybilnością z urządzeniami sieciowymi różnych producentów. Moduły są dostępne w ofercie dystrybutora - Netinet.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rozwiązanie dla infrastruktury sieciowej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Intellinet oferuje szeroki asortyment modułów SFP/SFP+, przeznaczonych do łączenia komputerów oraz innych urządzeń sieciowych z sieciami światłowodowymi. Wyposażone są w porty światłowodowe LC Duplex i Simplex, do przesyłania danych w dwóch kierunkach lub tylko w jednym. Moduły Intellinet mogą być jedno- i wielomodowe, dwukierunkowe WDM (z możliwością przesyłania wielu sygnałów jednocześnie przez jeden kabel) oraz z diagnostyką DDM (Digital Diagnostics Monitoring). Oferowane są również moduły z portami Ethernet RJ45 o przepustowości do 10 Gb/s.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- firma Netinet - podaje, że moduły SFP Intellinet działają w specyfikacji MSA (Multi-Source Agreement) opracowanej przez grupę producentów w celu standaryzacji parametrów technicznych i wymiarów modułów optycznych. Oznacza to, że moduły Intellinet posiadają pełną zgodność interfejsów, kompatybilność sygnałów, protokołów czy napięć oraz spełniają wymagania dotyczące parametrów optycznych z urządzeniami wielu znanych na rynku marek wspierających specyfikację MSA.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Netgear,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TP-Link,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Ubiquiti,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D-Link,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Zyxel,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Cisco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Moduły Intellinet to idealne rozwiązanie, które pozwala na elastyczne i niezawodne połączenia w infrastrukturach sieciowych, bez konieczności ograniczania się do jednego dostawcy sprzętu </w:t>
      </w:r>
      <w:r>
        <w:rPr>
          <w:rFonts w:ascii="calibri" w:hAnsi="calibri" w:eastAsia="calibri" w:cs="calibri"/>
          <w:sz w:val="24"/>
          <w:szCs w:val="24"/>
        </w:rPr>
        <w:t xml:space="preserve">- przekonuje dystrybutor. Wskazuje też, że w ofercie Intellinet znajdują się również moduły współpracujące wyłącznie z urządzeniami firmy HP Enterprise, które wymagają dedykowanej kompatybilności.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modułów SFP w ofercie Netinet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2301-moduly-sf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2026-04-19T18:02:24+02:00</dcterms:created>
  <dcterms:modified xsi:type="dcterms:W3CDTF">2026-04-19T18:02:24+02:00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