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dla świata mobilności. Netinet zachęca do korzystania z technologii Power Delivery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dystrybutora znajdziesz ładowarki, kable czy stacje z obsługą Power Delivery cenionych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rozwiązania przyszłości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Delivery (PD)</w:t>
      </w:r>
      <w:r>
        <w:rPr>
          <w:rFonts w:ascii="calibri" w:hAnsi="calibri" w:eastAsia="calibri" w:cs="calibri"/>
          <w:sz w:val="24"/>
          <w:szCs w:val="24"/>
        </w:rPr>
        <w:t xml:space="preserve"> to zaawansowany standard szybkiego ładowania oparty na interfejsie USB-C. Umożliwia dynamiczne dostosowanie napięcia i natężenia prądu do potrzeb konkretnego urządzenia. W porównaniu do tradycyjnych metod ładowania, USB PD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wyższą wydajność, </w:t>
      </w:r>
      <w:r>
        <w:rPr>
          <w:rFonts w:ascii="calibri" w:hAnsi="calibri" w:eastAsia="calibri" w:cs="calibri"/>
          <w:sz w:val="24"/>
          <w:szCs w:val="24"/>
        </w:rPr>
        <w:t xml:space="preserve">inteligentną</w:t>
      </w:r>
      <w:r>
        <w:rPr>
          <w:rFonts w:ascii="calibri" w:hAnsi="calibri" w:eastAsia="calibri" w:cs="calibri"/>
          <w:sz w:val="24"/>
          <w:szCs w:val="24"/>
          <w:b/>
        </w:rPr>
        <w:t xml:space="preserve"> regulację mocy bezpieczeństwo i uniwersalność</w:t>
      </w:r>
      <w:r>
        <w:rPr>
          <w:rFonts w:ascii="calibri" w:hAnsi="calibri" w:eastAsia="calibri" w:cs="calibri"/>
          <w:sz w:val="24"/>
          <w:szCs w:val="24"/>
        </w:rPr>
        <w:t xml:space="preserve">.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wsteczną kompatybilność</w:t>
      </w:r>
      <w:r>
        <w:rPr>
          <w:rFonts w:ascii="calibri" w:hAnsi="calibri" w:eastAsia="calibri" w:cs="calibri"/>
          <w:sz w:val="24"/>
          <w:szCs w:val="24"/>
        </w:rPr>
        <w:t xml:space="preserve"> z wcześniejszymi wersjami standardu.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i akcesoriów elektronicznych, proponuje wysokiej jakości akcesoria PD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Techly.</w:t>
      </w:r>
      <w:r>
        <w:rPr>
          <w:rFonts w:ascii="calibri" w:hAnsi="calibri" w:eastAsia="calibri" w:cs="calibri"/>
          <w:sz w:val="24"/>
          <w:szCs w:val="24"/>
        </w:rPr>
        <w:t xml:space="preserve"> Są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oraz huby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do ładowania tabletów,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stacje dokujące.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potrzebujesz naładować iPhone’a, Samsunga, MacBooka, laptopa z Windows, iPada, czy zasilić stację dokującą USB-C z wieloma portami - technologia Power Delivery jest idealnym rozwiązaniem</w:t>
      </w:r>
      <w:r>
        <w:rPr>
          <w:rFonts w:ascii="calibri" w:hAnsi="calibri" w:eastAsia="calibri" w:cs="calibri"/>
          <w:sz w:val="24"/>
          <w:szCs w:val="24"/>
        </w:rPr>
        <w:t xml:space="preserve">. - przekonują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Jej elastyczność czyni ją standardem przyszłości w świecie mobilności, pracy hybrydowej i efektywnego zarządzania energią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również uwagę, że najbardziej zaawansowana wersja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USB Power Delivery 3.1</w:t>
      </w:r>
      <w:r>
        <w:rPr>
          <w:rFonts w:ascii="calibri" w:hAnsi="calibri" w:eastAsia="calibri" w:cs="calibri"/>
          <w:sz w:val="24"/>
          <w:szCs w:val="24"/>
        </w:rPr>
        <w:t xml:space="preserve"> - umożliwia dostarczenie mocy o wartości do 240 W (48 V / 5 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niezwykle szybkie ładowanie laptopów biznesowych i gamingowych, jednoczesne ładowanie lub zasilanie kilku urządzeń mobilnych, zasilanie profesjonalnych stacji dokujących USB-C oraz przesyłanie energii do peryferiów</w:t>
      </w:r>
      <w:r>
        <w:rPr>
          <w:rFonts w:ascii="calibri" w:hAnsi="calibri" w:eastAsia="calibri" w:cs="calibri"/>
          <w:sz w:val="24"/>
          <w:szCs w:val="24"/>
        </w:rPr>
        <w:t xml:space="preserve"> - podkreślają.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ofertę Power Delivery Netinetu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detalicznych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Power+Delivery&amp;amp;amp;submit_search=" TargetMode="External"/><Relationship Id="rId10" Type="http://schemas.openxmlformats.org/officeDocument/2006/relationships/hyperlink" Target="https://b2b.netinet.pl/szukaj?controller=search&amp;amp;amp;s=power+delivery&amp;amp;amp;resultsPerPage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2026-03-26T10:16:36+01:00</dcterms:created>
  <dcterms:modified xsi:type="dcterms:W3CDTF">2026-03-26T10:16:36+01:00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