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Netinet z nagrodami dla klientów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zaprasza do wzięcia udziału w promocji na platformie NetinetB2B, która potrwa niemal do końca wakacji. Do wygrania nagrody - produkty marek Livall oraz Kepism.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Zrób zakupy - odbierz nagrodę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startu rozpoczęcia lata i nadchodzących wakacji Netinet proponuje specjalną wakacyjną promocję dla klientów, którzy korzystają z jego platformy B2B: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 dowolne produkty spośród oferty Netinet dostępne na platformie NetinetB2B i odbierz nawet trzy atrakcyjne nagrody. Fenomenalny Pika Boost zamieniający klasyczny rower w rower elektryczny, inteligentne kaski rowerowe Livall z głośnikami JBL czy praktyczny generator prądu!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jak prezentują się nagrody za poszczególne progi zakupowe: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NEO </w:t>
      </w:r>
      <w:r>
        <w:rPr>
          <w:rFonts w:ascii="calibri" w:hAnsi="calibri" w:eastAsia="calibri" w:cs="calibri"/>
          <w:sz w:val="24"/>
          <w:szCs w:val="24"/>
        </w:rPr>
        <w:t xml:space="preserve">- w pełnej palecie dostępnych kolorów i rozmiarów.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z głośnikami JBL</w:t>
      </w:r>
      <w:r>
        <w:rPr>
          <w:rFonts w:ascii="calibri" w:hAnsi="calibri" w:eastAsia="calibri" w:cs="calibri"/>
          <w:sz w:val="24"/>
          <w:szCs w:val="24"/>
        </w:rPr>
        <w:t xml:space="preserve"> - tak samo - w pełnej palecie dostępnych kolorów i rozmiarów.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Livall Pika Boost 2 158 WH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 prądotwórczy Kepism 2000 230 V 2 kW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przyznawana jest po przekroczeniu odpowiedniego progu zakupowego, w trakcie całego okresu promocji.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podkreśla, że promocja dotyczy zakupów złożonych wyłącznie przez platformę systemu internetowego NetinetB2B. Warunkiem koniecznym uczestnictwa w promocji jest wpisanie hasła </w:t>
      </w:r>
      <w:r>
        <w:rPr>
          <w:rFonts w:ascii="calibri" w:hAnsi="calibri" w:eastAsia="calibri" w:cs="calibri"/>
          <w:sz w:val="24"/>
          <w:szCs w:val="24"/>
          <w:b/>
        </w:rPr>
        <w:t xml:space="preserve">"LATO"</w:t>
      </w:r>
      <w:r>
        <w:rPr>
          <w:rFonts w:ascii="calibri" w:hAnsi="calibri" w:eastAsia="calibri" w:cs="calibri"/>
          <w:sz w:val="24"/>
          <w:szCs w:val="24"/>
        </w:rPr>
        <w:t xml:space="preserve"> w uwagach do zamówienia w systemie NetinetB2B.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nagród przypadająca na daną firmę (NIP) w okresie promocji to 3 sztuki. Promocja rozpoczyna się 30 czerwca i potrwa przez niemal całe wakacje, bo do 28 sierpnia.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blog/4-tru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2026-06-29T13:25:52+02:00</dcterms:created>
  <dcterms:modified xsi:type="dcterms:W3CDTF">2026-06-29T13:25:52+02:00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