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umieścić soundbar w pokoju bez bałaganu? Uniwersalne uchwyty marek Techly i Barkan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Dystrybutor elektroniki poleca wszechstronne pod względem montażu i kompatybilności uchwyty do wieszania głośników typu soundbar.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sprostać wymaganiom w zakresie instalacji audio-wideo w domu?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częstszym wyborem do odtwarzania dźwięku podczas domowych seansów filmowych jest </w:t>
      </w:r>
      <w:r>
        <w:rPr>
          <w:rFonts w:ascii="calibri" w:hAnsi="calibri" w:eastAsia="calibri" w:cs="calibri"/>
          <w:sz w:val="24"/>
          <w:szCs w:val="24"/>
          <w:b/>
        </w:rPr>
        <w:t xml:space="preserve">soundbar</w:t>
      </w:r>
      <w:r>
        <w:rPr>
          <w:rFonts w:ascii="calibri" w:hAnsi="calibri" w:eastAsia="calibri" w:cs="calibri"/>
          <w:sz w:val="24"/>
          <w:szCs w:val="24"/>
        </w:rPr>
        <w:t xml:space="preserve">, czyli belka z kilkoma głośnikami, skierowanymi w różne strony. Zapewnia to lepszy i pełniejszy dźwięk. Ponadto soundbar nie zabiera dużo miejsca. Zarówno użytkownicy domowi, jak i monterzy mierzą się z jednak z problemem zainstalowania go tak, by nie zepsuć wyglądu pokoju, nie wprowadzić bałaganu i co najważniejsze, zadbać o prawidłowe rozchodzenie się dźwięku w pomieszczeniu.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Analizując rynkowe zapytania, widzimy wyraźnie: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użytkownicy szukają dziś rozwiązań, które łączą doskonałą jakość obrazu i dźwięku z nienaganną estetyką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Często pojawiające się w sieci dylematy, takie jak integracja soundbara z ruchomym uchwytem TV czy obawa o kompatybilność sprzętu, pokazują, że standardowe półki czy komody RTV to już dla wielu za mało </w:t>
      </w:r>
      <w:r>
        <w:rPr>
          <w:rFonts w:ascii="calibri" w:hAnsi="calibri" w:eastAsia="calibri" w:cs="calibri"/>
          <w:sz w:val="24"/>
          <w:szCs w:val="24"/>
        </w:rPr>
        <w:t xml:space="preserve">- opowiadają eksperci </w:t>
      </w:r>
      <w:r>
        <w:rPr>
          <w:rFonts w:ascii="calibri" w:hAnsi="calibri" w:eastAsia="calibri" w:cs="calibri"/>
          <w:sz w:val="24"/>
          <w:szCs w:val="24"/>
          <w:b/>
        </w:rPr>
        <w:t xml:space="preserve">Netinetu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Rozwiązaniem według dystrybutora elektroniki są </w:t>
      </w:r>
      <w:r>
        <w:rPr>
          <w:rFonts w:ascii="calibri" w:hAnsi="calibri" w:eastAsia="calibri" w:cs="calibri"/>
          <w:sz w:val="24"/>
          <w:szCs w:val="24"/>
          <w:b/>
        </w:rPr>
        <w:t xml:space="preserve">uniwersalne uchwyt</w:t>
      </w:r>
      <w:r>
        <w:rPr>
          <w:rFonts w:ascii="calibri" w:hAnsi="calibri" w:eastAsia="calibri" w:cs="calibri"/>
          <w:sz w:val="24"/>
          <w:szCs w:val="24"/>
          <w:b/>
        </w:rPr>
        <w:t xml:space="preserve">y</w:t>
      </w:r>
      <w:r>
        <w:rPr>
          <w:rFonts w:ascii="calibri" w:hAnsi="calibri" w:eastAsia="calibri" w:cs="calibri"/>
          <w:sz w:val="24"/>
          <w:szCs w:val="24"/>
        </w:rPr>
        <w:t xml:space="preserve"> popularnych marek </w:t>
      </w:r>
      <w:r>
        <w:rPr>
          <w:rFonts w:ascii="calibri" w:hAnsi="calibri" w:eastAsia="calibri" w:cs="calibri"/>
          <w:sz w:val="24"/>
          <w:szCs w:val="24"/>
          <w:b/>
        </w:rPr>
        <w:t xml:space="preserve">Techly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Barkan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zalety uniwersalnych uchwytów do soundbara?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Uchwyty umożliwiają instalację soundbara </w:t>
      </w:r>
      <w:r>
        <w:rPr>
          <w:rFonts w:ascii="calibri" w:hAnsi="calibri" w:eastAsia="calibri" w:cs="calibri"/>
          <w:sz w:val="24"/>
          <w:szCs w:val="24"/>
          <w:b/>
        </w:rPr>
        <w:t xml:space="preserve">bezpośrednio na ścianie lub po przymocowaniu do otworów montażowych VESA telewizora</w:t>
      </w:r>
      <w:r>
        <w:rPr>
          <w:rFonts w:ascii="calibri" w:hAnsi="calibri" w:eastAsia="calibri" w:cs="calibri"/>
          <w:sz w:val="24"/>
          <w:szCs w:val="24"/>
        </w:rPr>
        <w:t xml:space="preserve">. Pasują zarówno </w:t>
      </w:r>
      <w:r>
        <w:rPr>
          <w:rFonts w:ascii="calibri" w:hAnsi="calibri" w:eastAsia="calibri" w:cs="calibri"/>
          <w:sz w:val="24"/>
          <w:szCs w:val="24"/>
          <w:b/>
        </w:rPr>
        <w:t xml:space="preserve">do stałych i obrotowych uchwytów TV</w:t>
      </w:r>
      <w:r>
        <w:rPr>
          <w:rFonts w:ascii="calibri" w:hAnsi="calibri" w:eastAsia="calibri" w:cs="calibri"/>
          <w:sz w:val="24"/>
          <w:szCs w:val="24"/>
        </w:rPr>
        <w:t xml:space="preserve">, jak również</w:t>
      </w:r>
      <w:r>
        <w:rPr>
          <w:rFonts w:ascii="calibri" w:hAnsi="calibri" w:eastAsia="calibri" w:cs="calibri"/>
          <w:sz w:val="24"/>
          <w:szCs w:val="24"/>
          <w:b/>
        </w:rPr>
        <w:t xml:space="preserve"> do telewizorów z własnymi podstawkami</w:t>
      </w:r>
      <w:r>
        <w:rPr>
          <w:rFonts w:ascii="calibri" w:hAnsi="calibri" w:eastAsia="calibri" w:cs="calibri"/>
          <w:sz w:val="24"/>
          <w:szCs w:val="24"/>
        </w:rPr>
        <w:t xml:space="preserve">. Soundbar może być za ich pomocą </w:t>
      </w:r>
      <w:r>
        <w:rPr>
          <w:rFonts w:ascii="calibri" w:hAnsi="calibri" w:eastAsia="calibri" w:cs="calibri"/>
          <w:sz w:val="24"/>
          <w:szCs w:val="24"/>
          <w:b/>
        </w:rPr>
        <w:t xml:space="preserve">zamontowany poniżej dolnej lub powyżej górnej krawędzi TV</w:t>
      </w:r>
      <w:r>
        <w:rPr>
          <w:rFonts w:ascii="calibri" w:hAnsi="calibri" w:eastAsia="calibri" w:cs="calibri"/>
          <w:sz w:val="24"/>
          <w:szCs w:val="24"/>
        </w:rPr>
        <w:t xml:space="preserve"> (zależnie od modelu uchwytu). Natomiast przy montażu </w:t>
      </w:r>
      <w:r>
        <w:rPr>
          <w:rFonts w:ascii="calibri" w:hAnsi="calibri" w:eastAsia="calibri" w:cs="calibri"/>
          <w:sz w:val="24"/>
          <w:szCs w:val="24"/>
          <w:b/>
        </w:rPr>
        <w:t xml:space="preserve">z ruchomym uchwytem TV</w:t>
      </w:r>
      <w:r>
        <w:rPr>
          <w:rFonts w:ascii="calibri" w:hAnsi="calibri" w:eastAsia="calibri" w:cs="calibri"/>
          <w:sz w:val="24"/>
          <w:szCs w:val="24"/>
        </w:rPr>
        <w:t xml:space="preserve">, soundbar </w:t>
      </w:r>
      <w:r>
        <w:rPr>
          <w:rFonts w:ascii="calibri" w:hAnsi="calibri" w:eastAsia="calibri" w:cs="calibri"/>
          <w:sz w:val="24"/>
          <w:szCs w:val="24"/>
          <w:b/>
        </w:rPr>
        <w:t xml:space="preserve">płynnie porusza się razem z telewizorem</w:t>
      </w:r>
      <w:r>
        <w:rPr>
          <w:rFonts w:ascii="calibri" w:hAnsi="calibri" w:eastAsia="calibri" w:cs="calibri"/>
          <w:sz w:val="24"/>
          <w:szCs w:val="24"/>
        </w:rPr>
        <w:t xml:space="preserve">. Pozwala to na przekazanie dźwięku bezpośrednio do widza, niezależnie od kąta obrócenia ekranu. A dzięki regulowanym ramionom uchwyty oferują </w:t>
      </w:r>
      <w:r>
        <w:rPr>
          <w:rFonts w:ascii="calibri" w:hAnsi="calibri" w:eastAsia="calibri" w:cs="calibri"/>
          <w:sz w:val="24"/>
          <w:szCs w:val="24"/>
          <w:b/>
        </w:rPr>
        <w:t xml:space="preserve">dużą zgodność z różnymi dostępnymi na rynku modelami telewizorów i uchwytów TV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Wdrażanie takich akcesoriów to nie tylko wygoda, ale przede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wszystkim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wartość dodana dla użytkownika końcowego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który oczekuje czystego i zorganizowanego wyglądu swojego kina domowego </w:t>
      </w:r>
      <w:r>
        <w:rPr>
          <w:rFonts w:ascii="calibri" w:hAnsi="calibri" w:eastAsia="calibri" w:cs="calibri"/>
          <w:sz w:val="24"/>
          <w:szCs w:val="24"/>
        </w:rPr>
        <w:t xml:space="preserve">- przekonuje </w:t>
      </w:r>
      <w:r>
        <w:rPr>
          <w:rFonts w:ascii="calibri" w:hAnsi="calibri" w:eastAsia="calibri" w:cs="calibri"/>
          <w:sz w:val="24"/>
          <w:szCs w:val="24"/>
          <w:b/>
        </w:rPr>
        <w:t xml:space="preserve">Netinet</w:t>
      </w:r>
      <w:r>
        <w:rPr>
          <w:rFonts w:ascii="calibri" w:hAnsi="calibri" w:eastAsia="calibri" w:cs="calibri"/>
          <w:sz w:val="24"/>
          <w:szCs w:val="24"/>
        </w:rPr>
        <w:t xml:space="preserve">. Jednocześnie przypomina, że choć uchwyty są uniwersalne, nie znaczy, że każdy pasuje do każdego telewizora i soundbara. Przed zakupem </w:t>
      </w:r>
      <w:r>
        <w:rPr>
          <w:rFonts w:ascii="calibri" w:hAnsi="calibri" w:eastAsia="calibri" w:cs="calibri"/>
          <w:sz w:val="24"/>
          <w:szCs w:val="24"/>
          <w:b/>
        </w:rPr>
        <w:t xml:space="preserve">należy zawsze sprawdzić dopuszczalny udźwig oraz obsługiwany standard VESA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Dystrybutor poleca sprawdzenie uchwytów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Techly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oraz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Barkan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techly.sklep.pl/szukaj?controller=search&amp;amp;amp;orderby=position&amp;amp;amp;orderway=desc&amp;amp;amp;s=soundbar" TargetMode="External"/><Relationship Id="rId10" Type="http://schemas.openxmlformats.org/officeDocument/2006/relationships/hyperlink" Target="https://barkan.pl/szukaj?controller=search&amp;amp;amp;orderby=position&amp;amp;amp;orderway=desc&amp;amp;amp;s=soundb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2026-10-29T20:10:31+01:00</dcterms:created>
  <dcterms:modified xsi:type="dcterms:W3CDTF">2026-10-29T20:10:31+01:00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